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ROMANIA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JUDETUL CALARASI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ro-RO"/>
        </w:rPr>
        <w:t>PRIMARIA COMUNEI ULMU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NR.</w:t>
      </w:r>
      <w:r w:rsidR="0070575C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</w:t>
      </w:r>
      <w:r w:rsidR="007E164E">
        <w:rPr>
          <w:rFonts w:ascii="Times New Roman" w:eastAsia="Calibri" w:hAnsi="Times New Roman" w:cs="Times New Roman"/>
          <w:sz w:val="20"/>
          <w:szCs w:val="20"/>
          <w:lang w:val="ro-RO"/>
        </w:rPr>
        <w:t>175/21.01.2025</w:t>
      </w:r>
    </w:p>
    <w:p w:rsidR="00D2212E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0A39F7" w:rsidRPr="008450B6" w:rsidRDefault="000A39F7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D2212E" w:rsidRPr="0067577B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67577B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PROIECT DE HOTĂRÂRE</w:t>
      </w:r>
    </w:p>
    <w:p w:rsidR="0067577B" w:rsidRDefault="0067577B" w:rsidP="006757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404A3">
        <w:rPr>
          <w:rFonts w:ascii="Times New Roman" w:eastAsia="Calibri" w:hAnsi="Times New Roman" w:cs="Times New Roman"/>
          <w:sz w:val="24"/>
          <w:szCs w:val="24"/>
          <w:lang w:val="ro-RO"/>
        </w:rPr>
        <w:t>privind aprobarea decontării cheltuielilor aferente navetei cadrelor didactice ce îşi desfăşoară activitatea in cadrul Scolii Gim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naziale nr.1 Ulmu pentru </w:t>
      </w:r>
      <w:r w:rsidR="007E164E">
        <w:rPr>
          <w:rFonts w:ascii="Times New Roman" w:eastAsia="Calibri" w:hAnsi="Times New Roman" w:cs="Times New Roman"/>
          <w:sz w:val="24"/>
          <w:szCs w:val="24"/>
          <w:lang w:val="ro-RO"/>
        </w:rPr>
        <w:t>luna decembrie 2025</w:t>
      </w:r>
    </w:p>
    <w:p w:rsidR="0067577B" w:rsidRPr="008450B6" w:rsidRDefault="0067577B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Având în vedere: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• Referatul de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ap</w:t>
      </w:r>
      <w:r w:rsidR="003B66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robare al domnului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Negoita Ion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-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Adresa Scolii Gimnazial</w:t>
      </w:r>
      <w:r w:rsidR="00A977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 nr.1 Ulmu, nr. </w:t>
      </w:r>
      <w:r w:rsidR="007E164E">
        <w:rPr>
          <w:rFonts w:ascii="Times New Roman" w:eastAsia="Calibri" w:hAnsi="Times New Roman" w:cs="Times New Roman"/>
          <w:sz w:val="28"/>
          <w:szCs w:val="28"/>
          <w:lang w:val="ro-RO"/>
        </w:rPr>
        <w:t>17/20.01.2025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În conformitate cu prevederile art.105, alin. (2) lit. (f), din Legea nr. 1 /2011 a educaţiei naţionale, cu modificările şi completările ulterioare, ale art. 1, art. 2, art. 5 din Instrucţiunile nr. 2/2011 privind decontarea navetei cadrelor didactice, aprobate de Ministerul Educaţiei, Cercetării, Tineretului şi Sportului;</w:t>
      </w:r>
    </w:p>
    <w:p w:rsidR="00D2212E" w:rsidRDefault="00D2212E" w:rsidP="002B14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In temeiul pervederilor art.129 alin.(4)  lit.a), art.139 alin.(3) lit.a) art.196 alin.(1) lit.a) si art.197 alin.(1) din O.U.G. nr.57/2019 privind Codul Administrativ</w:t>
      </w:r>
      <w:r w:rsidR="000A39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 modificarile si completarile ulterioare.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PROPUN</w:t>
      </w:r>
      <w:r w:rsidRPr="008450B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Art.1.-(1)Se aprobă decontarea cheltuielilor aferente navetei cadrelor didactice ce îşi desfăşoară activitatea la S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coala Gimnaziala nr.1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totală de</w:t>
      </w:r>
      <w:r w:rsidR="0070575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7E164E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2.074 </w:t>
      </w:r>
      <w:r w:rsidR="000F50D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lei, pentru </w:t>
      </w:r>
      <w:r w:rsidR="005A113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lun</w:t>
      </w:r>
      <w:r w:rsidR="007E164E">
        <w:rPr>
          <w:rFonts w:ascii="Times New Roman" w:eastAsia="Calibri" w:hAnsi="Times New Roman" w:cs="Times New Roman"/>
          <w:sz w:val="28"/>
          <w:szCs w:val="28"/>
          <w:lang w:val="ro-RO"/>
        </w:rPr>
        <w:t>a decembrie 2024</w:t>
      </w:r>
      <w:bookmarkStart w:id="0" w:name="_GoBack"/>
      <w:bookmarkEnd w:id="0"/>
      <w:r w:rsidR="0062310E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(2) - Decontarea cheltuielilor pentru naveta cadrelor didactice respectiv suma prevăzută la alin.(1 ), se face de la cap. 65 Învăţământ, cu încadrarea în limita creditelor bugetare aprobate.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Art.2.-Decontarea costurilor de transport se va efectua pe baza documentelor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justificative, de către unitatea de învăţământ la care îşi desfăşoară activitatea cadrul didactic care a solicitat decontarea cheltuielilor pentru transport. Ordonatorul terţiar de credite, directorul unităţii de învăţământ, răspunde de modul de întocmire al calculului sumelor propuse spre decontare.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Art.3.-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si compartimentul </w:t>
      </w:r>
      <w:r w:rsidR="00191D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financiar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contabil vor duce la îndeplinire prevederile prezentei hotărâri.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Initiator,</w:t>
      </w:r>
    </w:p>
    <w:p w:rsidR="00D2212E" w:rsidRPr="008450B6" w:rsidRDefault="007C5679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Primar,                                                                           Avizat pentru 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legalitate,</w:t>
      </w:r>
    </w:p>
    <w:p w:rsidR="00D2212E" w:rsidRPr="008450B6" w:rsidRDefault="0067577B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Ion NEGOITA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Secretar  general,</w:t>
      </w:r>
    </w:p>
    <w:p w:rsidR="00D2212E" w:rsidRPr="008450B6" w:rsidRDefault="00D2212E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7C567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Nicoleta   NEAGU </w:t>
      </w:r>
    </w:p>
    <w:sectPr w:rsidR="00D2212E" w:rsidRPr="0084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63"/>
    <w:rsid w:val="000A39F7"/>
    <w:rsid w:val="000F50D1"/>
    <w:rsid w:val="00191D8B"/>
    <w:rsid w:val="00264B44"/>
    <w:rsid w:val="002B144B"/>
    <w:rsid w:val="00345052"/>
    <w:rsid w:val="003B66F2"/>
    <w:rsid w:val="004304B6"/>
    <w:rsid w:val="005A1135"/>
    <w:rsid w:val="005D6448"/>
    <w:rsid w:val="0062310E"/>
    <w:rsid w:val="00635526"/>
    <w:rsid w:val="0067577B"/>
    <w:rsid w:val="0070575C"/>
    <w:rsid w:val="00736A1B"/>
    <w:rsid w:val="00751F9B"/>
    <w:rsid w:val="00752178"/>
    <w:rsid w:val="007B7003"/>
    <w:rsid w:val="007C5679"/>
    <w:rsid w:val="007E164E"/>
    <w:rsid w:val="00A32892"/>
    <w:rsid w:val="00A80C7F"/>
    <w:rsid w:val="00A9771C"/>
    <w:rsid w:val="00AD1A50"/>
    <w:rsid w:val="00B26426"/>
    <w:rsid w:val="00BC6ACF"/>
    <w:rsid w:val="00C25A2B"/>
    <w:rsid w:val="00CB0924"/>
    <w:rsid w:val="00D2212E"/>
    <w:rsid w:val="00D90663"/>
    <w:rsid w:val="00DA5401"/>
    <w:rsid w:val="00E817ED"/>
    <w:rsid w:val="00EF167D"/>
    <w:rsid w:val="00EF4450"/>
    <w:rsid w:val="00FD2C9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2025-01-14T09:06:00Z</cp:lastPrinted>
  <dcterms:created xsi:type="dcterms:W3CDTF">2021-04-20T08:01:00Z</dcterms:created>
  <dcterms:modified xsi:type="dcterms:W3CDTF">2025-02-05T11:01:00Z</dcterms:modified>
</cp:coreProperties>
</file>